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43" w:rsidRDefault="00171F43" w:rsidP="00171F43">
      <w:pPr>
        <w:spacing w:before="120" w:after="120"/>
        <w:jc w:val="center"/>
        <w:rPr>
          <w:rFonts w:ascii="TH SarabunPSK" w:hAnsi="TH SarabunPSK" w:cs="TH SarabunPSK" w:hint="cs"/>
          <w:sz w:val="36"/>
          <w:szCs w:val="36"/>
        </w:rPr>
      </w:pPr>
      <w:r>
        <w:rPr>
          <w:rFonts w:ascii="TH SarabunPSK" w:hAnsi="TH SarabunPSK" w:cs="TH SarabunPSK" w:hint="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5pt;margin-top:-16.05pt;width:75.8pt;height:87.75pt;z-index:251658240;visibility:visible;mso-wrap-edited:f">
            <v:imagedata r:id="rId4" o:title=""/>
          </v:shape>
          <o:OLEObject Type="Embed" ProgID="Word.Picture.8" ShapeID="_x0000_s1026" DrawAspect="Content" ObjectID="_1517297404" r:id="rId5"/>
        </w:pict>
      </w:r>
    </w:p>
    <w:p w:rsidR="00171F43" w:rsidRDefault="00171F43" w:rsidP="00171F43">
      <w:pPr>
        <w:spacing w:before="120" w:after="120"/>
        <w:jc w:val="center"/>
        <w:rPr>
          <w:rFonts w:ascii="TH SarabunPSK" w:hAnsi="TH SarabunPSK" w:cs="TH SarabunPSK" w:hint="cs"/>
          <w:sz w:val="36"/>
          <w:szCs w:val="36"/>
        </w:rPr>
      </w:pPr>
    </w:p>
    <w:p w:rsidR="00171F43" w:rsidRDefault="00171F43" w:rsidP="00171F43">
      <w:pPr>
        <w:spacing w:before="120" w:after="120"/>
        <w:jc w:val="center"/>
        <w:rPr>
          <w:rFonts w:ascii="TH SarabunPSK" w:hAnsi="TH SarabunPSK" w:cs="TH SarabunPSK" w:hint="cs"/>
          <w:sz w:val="36"/>
          <w:szCs w:val="36"/>
        </w:rPr>
      </w:pPr>
    </w:p>
    <w:p w:rsidR="00171F43" w:rsidRPr="00125FEF" w:rsidRDefault="00171F43" w:rsidP="00171F43">
      <w:pPr>
        <w:spacing w:before="120" w:after="120"/>
        <w:jc w:val="center"/>
        <w:rPr>
          <w:rFonts w:ascii="TH SarabunPSK" w:hAnsi="TH SarabunPSK" w:cs="TH SarabunPSK"/>
          <w:sz w:val="36"/>
          <w:szCs w:val="36"/>
        </w:rPr>
      </w:pPr>
      <w:r>
        <w:rPr>
          <w:rFonts w:ascii="TH SarabunPSK" w:hAnsi="TH SarabunPSK" w:cs="TH SarabunPSK"/>
          <w:sz w:val="36"/>
          <w:szCs w:val="36"/>
          <w:cs/>
        </w:rPr>
        <w:t>ประกาศ</w:t>
      </w:r>
      <w:r w:rsidRPr="00125FEF">
        <w:rPr>
          <w:rFonts w:ascii="TH SarabunPSK" w:hAnsi="TH SarabunPSK" w:cs="TH SarabunPSK"/>
          <w:sz w:val="36"/>
          <w:szCs w:val="36"/>
          <w:cs/>
        </w:rPr>
        <w:t>เทศบาลตำบลฉวาง</w:t>
      </w:r>
    </w:p>
    <w:p w:rsidR="00171F43" w:rsidRPr="00125FEF" w:rsidRDefault="00171F43" w:rsidP="00171F43">
      <w:pPr>
        <w:spacing w:after="0"/>
        <w:jc w:val="center"/>
        <w:rPr>
          <w:rFonts w:ascii="TH SarabunPSK" w:hAnsi="TH SarabunPSK" w:cs="TH SarabunPSK"/>
          <w:sz w:val="36"/>
          <w:szCs w:val="36"/>
        </w:rPr>
      </w:pPr>
      <w:r w:rsidRPr="00125FEF">
        <w:rPr>
          <w:rFonts w:ascii="TH SarabunPSK" w:hAnsi="TH SarabunPSK" w:cs="TH SarabunPSK"/>
          <w:sz w:val="36"/>
          <w:szCs w:val="36"/>
          <w:cs/>
        </w:rPr>
        <w:t>เรื่อง</w:t>
      </w:r>
      <w:r w:rsidRPr="00125FEF">
        <w:rPr>
          <w:rFonts w:ascii="TH SarabunPSK" w:hAnsi="TH SarabunPSK" w:cs="TH SarabunPSK" w:hint="cs"/>
          <w:sz w:val="36"/>
          <w:szCs w:val="36"/>
          <w:cs/>
        </w:rPr>
        <w:t xml:space="preserve"> เทศบัญญัติงบประมาณรายจ่าย  ประจำปี พ.ศ. ๒๕๕๙</w:t>
      </w:r>
    </w:p>
    <w:p w:rsidR="00171F43" w:rsidRDefault="00171F43" w:rsidP="00171F43">
      <w:pPr>
        <w:jc w:val="center"/>
        <w:rPr>
          <w:rFonts w:ascii="TH SarabunPSK" w:hAnsi="TH SarabunPSK" w:cs="TH SarabunPSK"/>
          <w:sz w:val="32"/>
          <w:szCs w:val="32"/>
        </w:rPr>
      </w:pPr>
      <w:r w:rsidRPr="00C41F30">
        <w:rPr>
          <w:rFonts w:ascii="TH SarabunPSK" w:hAnsi="TH SarabunPSK" w:cs="TH SarabunPSK"/>
          <w:sz w:val="32"/>
          <w:szCs w:val="32"/>
          <w:cs/>
        </w:rPr>
        <w:t>----------------------------------</w:t>
      </w:r>
    </w:p>
    <w:p w:rsidR="00171F43" w:rsidRDefault="00171F43" w:rsidP="00171F43">
      <w:pPr>
        <w:spacing w:after="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ตามที่เทศบาลตำบลฉวาง  ได้เสนอร่างเทศบัญญัติ  เรื่อง งบประมาณรายจ่ายประจำปีงบประมาณพ.ศ. ๒๕๕๙ เพื่อใช้ดำเนินงานตามนโยบายของคณะผู้บริหารที่ได้วางไว้ตามแผนพัฒนาเทศบาล ตามขั้นตอนและวิธีงบประมาณขององค์กรปกครองส่วนท้องถิ่น พ.ศ. ๒๕๔๑ โดยสภาเทศบาลตำบลฉวางมีมติเห็นชอบในคราวประชุมสภา  สมัยสามัญ  สมัยที่ ๔ ครั้งที่ ๒ ประจำปี ๒๕๕๘ เมื่อวันที่ ๓๐ พฤศจิกายน ๒๕๕๘ และได้รับความเห็นชอบจากผู้ว่าราชการจังหวัดนครศรีธรรมราช  เมื่อวันที่  ๒๕  มกราคม  พ.ศ. ๒๕๕๙  นั้น</w:t>
      </w:r>
    </w:p>
    <w:p w:rsidR="00171F43" w:rsidRDefault="00171F43" w:rsidP="00171F43">
      <w:pPr>
        <w:spacing w:after="120"/>
        <w:jc w:val="thaiDistribute"/>
        <w:rPr>
          <w:rFonts w:ascii="TH SarabunPSK" w:hAnsi="TH SarabunPSK" w:cs="TH SarabunPSK"/>
          <w:sz w:val="32"/>
          <w:szCs w:val="32"/>
        </w:rPr>
      </w:pPr>
      <w:r>
        <w:rPr>
          <w:rFonts w:ascii="TH SarabunPSK" w:hAnsi="TH SarabunPSK" w:cs="TH SarabunPSK" w:hint="cs"/>
          <w:sz w:val="32"/>
          <w:szCs w:val="32"/>
          <w:cs/>
        </w:rPr>
        <w:t xml:space="preserve">                    อาศัยอำนาจตาม ข้อ ๓๙  แห่งระเบียบกระทรวงมหาดไทย ว่าด้วยวิธีการงบประมาณขององค์กรปกครองส่วนท้องถิ่น พ.ศ. ๒๕๔๑ และแก้ไขเพิ่มเติม (ฉบับที่ ๓) พ.ศ. ๒๕๔๓ ประกอบกับมาตรา ๖๓  แห่งพระราชบัญญัติเทศบาล พ.ศ. ๒๔๙๖ แก้ไขเพิ่มเติม (ฉบับที่ ๑๓) พ.ศ. ๒๕๕๒ จึงขอประกาศใช้เทศบัญญัติงบประมาณรายจ่าย  ประจำปี พ.ศ. ๒๕๕๙  ตั้งแต่วันที่  ๒๗  เดือน มกราคม   พ.ศ. ๒๕๕๙  เป็นต้นไป </w:t>
      </w:r>
    </w:p>
    <w:p w:rsidR="00171F43" w:rsidRDefault="00171F43" w:rsidP="00171F43">
      <w:pPr>
        <w:pStyle w:val="a3"/>
        <w:spacing w:after="0"/>
        <w:ind w:left="1080"/>
        <w:jc w:val="thaiDistribute"/>
        <w:rPr>
          <w:rFonts w:ascii="TH SarabunPSK" w:hAnsi="TH SarabunPSK" w:cs="TH SarabunPSK"/>
          <w:sz w:val="32"/>
          <w:szCs w:val="32"/>
        </w:rPr>
      </w:pPr>
      <w:r>
        <w:rPr>
          <w:rFonts w:ascii="TH SarabunPSK" w:hAnsi="TH SarabunPSK" w:cs="TH SarabunPSK" w:hint="cs"/>
          <w:sz w:val="32"/>
          <w:szCs w:val="32"/>
          <w:cs/>
        </w:rPr>
        <w:t xml:space="preserve">     จึงประกาศมาเพื่อทราบโดยทั่วกัน</w:t>
      </w:r>
    </w:p>
    <w:p w:rsidR="00171F43" w:rsidRDefault="00171F43" w:rsidP="00171F43">
      <w:pPr>
        <w:pStyle w:val="a3"/>
        <w:spacing w:after="0"/>
        <w:ind w:left="1080"/>
        <w:jc w:val="thaiDistribute"/>
        <w:rPr>
          <w:rFonts w:ascii="TH SarabunPSK" w:hAnsi="TH SarabunPSK" w:cs="TH SarabunPSK"/>
          <w:sz w:val="32"/>
          <w:szCs w:val="32"/>
        </w:rPr>
      </w:pPr>
    </w:p>
    <w:p w:rsidR="00171F43" w:rsidRDefault="00171F43" w:rsidP="00171F43">
      <w:pPr>
        <w:pStyle w:val="a3"/>
        <w:spacing w:after="0"/>
        <w:ind w:left="1080"/>
        <w:jc w:val="center"/>
        <w:rPr>
          <w:rFonts w:ascii="TH SarabunPSK" w:hAnsi="TH SarabunPSK" w:cs="TH SarabunPSK"/>
          <w:sz w:val="32"/>
          <w:szCs w:val="32"/>
        </w:rPr>
      </w:pPr>
      <w:r>
        <w:rPr>
          <w:rFonts w:ascii="TH SarabunPSK" w:hAnsi="TH SarabunPSK" w:cs="TH SarabunPSK" w:hint="cs"/>
          <w:sz w:val="32"/>
          <w:szCs w:val="32"/>
          <w:cs/>
        </w:rPr>
        <w:t>ประกาศ  ณ วันที่  ๒๗  มกราคม  พ.ศ. ๒๕๕๙</w:t>
      </w:r>
    </w:p>
    <w:p w:rsidR="00171F43" w:rsidRDefault="00171F43" w:rsidP="00171F43">
      <w:pPr>
        <w:pStyle w:val="a3"/>
        <w:spacing w:after="0"/>
        <w:ind w:left="1080"/>
        <w:jc w:val="center"/>
        <w:rPr>
          <w:rFonts w:ascii="TH SarabunPSK" w:hAnsi="TH SarabunPSK" w:cs="TH SarabunPSK"/>
          <w:sz w:val="32"/>
          <w:szCs w:val="32"/>
        </w:rPr>
      </w:pPr>
    </w:p>
    <w:p w:rsidR="00171F43" w:rsidRDefault="00171F43" w:rsidP="00171F43">
      <w:pPr>
        <w:pStyle w:val="a3"/>
        <w:spacing w:after="0"/>
        <w:ind w:left="1080"/>
        <w:jc w:val="center"/>
        <w:rPr>
          <w:rFonts w:ascii="TH SarabunPSK" w:hAnsi="TH SarabunPSK" w:cs="TH SarabunPSK"/>
          <w:sz w:val="32"/>
          <w:szCs w:val="32"/>
        </w:rPr>
      </w:pPr>
      <w:r>
        <w:rPr>
          <w:rFonts w:ascii="TH SarabunPSK" w:hAnsi="TH SarabunPSK" w:cs="TH SarabunPSK" w:hint="cs"/>
          <w:sz w:val="32"/>
          <w:szCs w:val="32"/>
          <w:cs/>
        </w:rPr>
        <w:t xml:space="preserve">สุทธิพันธ์  </w:t>
      </w:r>
      <w:proofErr w:type="spellStart"/>
      <w:r>
        <w:rPr>
          <w:rFonts w:ascii="TH SarabunPSK" w:hAnsi="TH SarabunPSK" w:cs="TH SarabunPSK" w:hint="cs"/>
          <w:sz w:val="32"/>
          <w:szCs w:val="32"/>
          <w:cs/>
        </w:rPr>
        <w:t>ฤทธิรุตม์</w:t>
      </w:r>
      <w:proofErr w:type="spellEnd"/>
    </w:p>
    <w:p w:rsidR="00171F43" w:rsidRDefault="00171F43" w:rsidP="00171F43">
      <w:pPr>
        <w:pStyle w:val="a3"/>
        <w:spacing w:after="0"/>
        <w:ind w:left="1080"/>
        <w:jc w:val="center"/>
        <w:rPr>
          <w:rFonts w:ascii="TH SarabunPSK" w:hAnsi="TH SarabunPSK" w:cs="TH SarabunPSK"/>
          <w:sz w:val="32"/>
          <w:szCs w:val="32"/>
        </w:rPr>
      </w:pPr>
      <w:r>
        <w:rPr>
          <w:rFonts w:ascii="TH SarabunPSK" w:hAnsi="TH SarabunPSK" w:cs="TH SarabunPSK" w:hint="cs"/>
          <w:sz w:val="32"/>
          <w:szCs w:val="32"/>
          <w:cs/>
        </w:rPr>
        <w:t xml:space="preserve">(นายสุทธิพันธ์  </w:t>
      </w:r>
      <w:proofErr w:type="spellStart"/>
      <w:r>
        <w:rPr>
          <w:rFonts w:ascii="TH SarabunPSK" w:hAnsi="TH SarabunPSK" w:cs="TH SarabunPSK" w:hint="cs"/>
          <w:sz w:val="32"/>
          <w:szCs w:val="32"/>
          <w:cs/>
        </w:rPr>
        <w:t>ฤทธิรุตม์</w:t>
      </w:r>
      <w:proofErr w:type="spellEnd"/>
      <w:r>
        <w:rPr>
          <w:rFonts w:ascii="TH SarabunPSK" w:hAnsi="TH SarabunPSK" w:cs="TH SarabunPSK" w:hint="cs"/>
          <w:sz w:val="32"/>
          <w:szCs w:val="32"/>
          <w:cs/>
        </w:rPr>
        <w:t>)</w:t>
      </w:r>
    </w:p>
    <w:p w:rsidR="00171F43" w:rsidRPr="00125FEF" w:rsidRDefault="00171F43" w:rsidP="00171F43">
      <w:pPr>
        <w:pStyle w:val="a3"/>
        <w:spacing w:after="0"/>
        <w:ind w:left="1080"/>
        <w:jc w:val="center"/>
        <w:rPr>
          <w:rFonts w:ascii="TH SarabunPSK" w:hAnsi="TH SarabunPSK" w:cs="TH SarabunPSK"/>
          <w:sz w:val="32"/>
          <w:szCs w:val="32"/>
        </w:rPr>
      </w:pPr>
      <w:r>
        <w:rPr>
          <w:rFonts w:ascii="TH SarabunPSK" w:hAnsi="TH SarabunPSK" w:cs="TH SarabunPSK" w:hint="cs"/>
          <w:sz w:val="32"/>
          <w:szCs w:val="32"/>
          <w:cs/>
        </w:rPr>
        <w:t>นายกเทศมนตรี</w:t>
      </w:r>
      <w:r w:rsidRPr="00125FEF">
        <w:rPr>
          <w:rFonts w:ascii="TH SarabunPSK" w:hAnsi="TH SarabunPSK" w:cs="TH SarabunPSK" w:hint="cs"/>
          <w:sz w:val="32"/>
          <w:szCs w:val="32"/>
          <w:cs/>
        </w:rPr>
        <w:t>ตำบลฉวาง</w:t>
      </w:r>
    </w:p>
    <w:p w:rsidR="00171F43" w:rsidRDefault="00171F43" w:rsidP="00171F43">
      <w:pPr>
        <w:pStyle w:val="a3"/>
        <w:spacing w:after="0"/>
        <w:ind w:left="1080"/>
        <w:jc w:val="center"/>
        <w:rPr>
          <w:rFonts w:ascii="TH SarabunPSK" w:hAnsi="TH SarabunPSK" w:cs="TH SarabunPSK"/>
          <w:sz w:val="32"/>
          <w:szCs w:val="32"/>
        </w:rPr>
      </w:pPr>
    </w:p>
    <w:p w:rsidR="00171F43" w:rsidRDefault="00171F43" w:rsidP="00171F43">
      <w:pPr>
        <w:pStyle w:val="a3"/>
        <w:spacing w:after="0"/>
        <w:ind w:left="1080"/>
        <w:jc w:val="thaiDistribute"/>
        <w:rPr>
          <w:rFonts w:ascii="TH SarabunPSK" w:hAnsi="TH SarabunPSK" w:cs="TH SarabunPSK"/>
          <w:sz w:val="32"/>
          <w:szCs w:val="32"/>
        </w:rPr>
      </w:pPr>
    </w:p>
    <w:p w:rsidR="00171F43" w:rsidRDefault="00171F43" w:rsidP="00171F43">
      <w:pPr>
        <w:pStyle w:val="a3"/>
        <w:spacing w:after="0"/>
        <w:ind w:left="1080"/>
        <w:jc w:val="thaiDistribute"/>
        <w:rPr>
          <w:rFonts w:ascii="TH SarabunPSK" w:hAnsi="TH SarabunPSK" w:cs="TH SarabunPSK"/>
          <w:sz w:val="32"/>
          <w:szCs w:val="32"/>
        </w:rPr>
      </w:pPr>
    </w:p>
    <w:p w:rsidR="0074646D" w:rsidRDefault="0074646D"/>
    <w:sectPr w:rsidR="0074646D" w:rsidSect="00171F43">
      <w:pgSz w:w="11906" w:h="16838" w:code="9"/>
      <w:pgMar w:top="1440" w:right="567"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171F43"/>
    <w:rsid w:val="00171F43"/>
    <w:rsid w:val="005848E5"/>
    <w:rsid w:val="005973C9"/>
    <w:rsid w:val="006223EE"/>
    <w:rsid w:val="0074646D"/>
    <w:rsid w:val="00AA4B0D"/>
    <w:rsid w:val="00B30998"/>
    <w:rsid w:val="00B63D1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927</Characters>
  <Application>Microsoft Office Word</Application>
  <DocSecurity>0</DocSecurity>
  <Lines>7</Lines>
  <Paragraphs>2</Paragraphs>
  <ScaleCrop>false</ScaleCrop>
  <Company>Unknown Organization</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2016-02-18T03:40:00Z</dcterms:created>
  <dcterms:modified xsi:type="dcterms:W3CDTF">2016-02-18T03:43:00Z</dcterms:modified>
</cp:coreProperties>
</file>